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9A2" w:rsidRDefault="00B2126C">
      <w:r>
        <w:t>Article Summary Rubric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6"/>
        <w:gridCol w:w="1952"/>
        <w:gridCol w:w="2293"/>
        <w:gridCol w:w="2151"/>
        <w:gridCol w:w="2068"/>
        <w:gridCol w:w="2020"/>
      </w:tblGrid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1980" w:type="dxa"/>
          </w:tcPr>
          <w:p w:rsidR="00B2126C" w:rsidRDefault="00B2126C" w:rsidP="000C0F4D">
            <w:pPr>
              <w:jc w:val="center"/>
              <w:rPr>
                <w:b/>
              </w:rPr>
            </w:pPr>
            <w:r>
              <w:rPr>
                <w:b/>
              </w:rPr>
              <w:t>0-1</w:t>
            </w:r>
            <w:r w:rsidR="000C0F4D">
              <w:rPr>
                <w:b/>
              </w:rPr>
              <w:t>5</w:t>
            </w:r>
          </w:p>
        </w:tc>
        <w:tc>
          <w:tcPr>
            <w:tcW w:w="2331" w:type="dxa"/>
          </w:tcPr>
          <w:p w:rsidR="00B2126C" w:rsidRDefault="00806121" w:rsidP="00806121">
            <w:pPr>
              <w:jc w:val="center"/>
              <w:rPr>
                <w:b/>
              </w:rPr>
            </w:pPr>
            <w:r>
              <w:rPr>
                <w:b/>
              </w:rPr>
              <w:t>16.3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17.5</w:t>
            </w:r>
          </w:p>
        </w:tc>
        <w:tc>
          <w:tcPr>
            <w:tcW w:w="2191" w:type="dxa"/>
          </w:tcPr>
          <w:p w:rsidR="00B2126C" w:rsidRDefault="00107219" w:rsidP="00107219">
            <w:pPr>
              <w:jc w:val="center"/>
              <w:rPr>
                <w:b/>
              </w:rPr>
            </w:pPr>
            <w:r>
              <w:rPr>
                <w:b/>
              </w:rPr>
              <w:t>18.7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20</w:t>
            </w:r>
          </w:p>
        </w:tc>
        <w:tc>
          <w:tcPr>
            <w:tcW w:w="210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21.3</w:t>
            </w:r>
            <w:r w:rsidR="00B2126C">
              <w:rPr>
                <w:b/>
              </w:rPr>
              <w:t>-</w:t>
            </w:r>
            <w:r>
              <w:rPr>
                <w:b/>
              </w:rPr>
              <w:t>22.5</w:t>
            </w:r>
          </w:p>
        </w:tc>
        <w:tc>
          <w:tcPr>
            <w:tcW w:w="2051" w:type="dxa"/>
          </w:tcPr>
          <w:p w:rsidR="00B2126C" w:rsidRDefault="00747E37" w:rsidP="00747E37">
            <w:pPr>
              <w:jc w:val="center"/>
              <w:rPr>
                <w:b/>
              </w:rPr>
            </w:pPr>
            <w:r>
              <w:rPr>
                <w:b/>
              </w:rPr>
              <w:t>23.7-</w:t>
            </w:r>
            <w:r w:rsidR="00B2126C">
              <w:rPr>
                <w:b/>
              </w:rPr>
              <w:t>2</w:t>
            </w:r>
            <w:r>
              <w:rPr>
                <w:b/>
              </w:rPr>
              <w:t>5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Writing Mechanics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4 or more mistakes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3 mistakes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2 mistakes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1 mistake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Zero mistakes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Connection to article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mention specific points from the article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1</w:t>
            </w:r>
            <w:r w:rsidRPr="00C54AE0">
              <w:rPr>
                <w:b/>
              </w:rPr>
              <w:t xml:space="preserve"> specific point from the article or reading.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2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3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 xml:space="preserve">Mentions at least </w:t>
            </w:r>
            <w:r>
              <w:rPr>
                <w:b/>
              </w:rPr>
              <w:t>4</w:t>
            </w:r>
            <w:r w:rsidRPr="00C54AE0">
              <w:rPr>
                <w:b/>
              </w:rPr>
              <w:t xml:space="preserve"> specific points from the article or reading.</w:t>
            </w:r>
          </w:p>
        </w:tc>
      </w:tr>
      <w:tr w:rsidR="00B2126C" w:rsidRPr="00C54AE0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 w:rsidRPr="00C54AE0">
              <w:rPr>
                <w:b/>
              </w:rPr>
              <w:t>Relation of inf</w:t>
            </w:r>
            <w:r w:rsidR="002507B3">
              <w:rPr>
                <w:b/>
              </w:rPr>
              <w:t>ormation in article</w:t>
            </w:r>
            <w:r w:rsidR="005D60BB">
              <w:rPr>
                <w:b/>
              </w:rPr>
              <w:t xml:space="preserve"> </w:t>
            </w:r>
            <w:r w:rsidRPr="00C54AE0">
              <w:rPr>
                <w:b/>
              </w:rPr>
              <w:t>to personal experience.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Does not </w:t>
            </w:r>
            <w:r w:rsidR="002507B3">
              <w:rPr>
                <w:b/>
              </w:rPr>
              <w:t xml:space="preserve">relate </w:t>
            </w:r>
            <w:r w:rsidR="002507B3" w:rsidRPr="00C54AE0">
              <w:rPr>
                <w:b/>
              </w:rPr>
              <w:t>information</w:t>
            </w:r>
            <w:r w:rsidRPr="00C54AE0">
              <w:rPr>
                <w:b/>
              </w:rPr>
              <w:t xml:space="preserve"> in article to personal experience</w:t>
            </w:r>
            <w:r>
              <w:rPr>
                <w:b/>
              </w:rPr>
              <w:t xml:space="preserve"> or other readings</w:t>
            </w:r>
            <w:r w:rsidRPr="00C54AE0">
              <w:rPr>
                <w:b/>
              </w:rPr>
              <w:t>.</w:t>
            </w:r>
          </w:p>
        </w:tc>
        <w:tc>
          <w:tcPr>
            <w:tcW w:w="233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</w:t>
            </w:r>
            <w:r w:rsidRPr="00C54AE0">
              <w:rPr>
                <w:b/>
              </w:rPr>
              <w:t xml:space="preserve">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19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other readings or media releases.</w:t>
            </w:r>
          </w:p>
        </w:tc>
        <w:tc>
          <w:tcPr>
            <w:tcW w:w="210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  <w:tc>
          <w:tcPr>
            <w:tcW w:w="2051" w:type="dxa"/>
          </w:tcPr>
          <w:p w:rsidR="00B2126C" w:rsidRPr="00C54AE0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Describes in detail how the information in the article </w:t>
            </w:r>
            <w:r w:rsidRPr="00C54AE0">
              <w:rPr>
                <w:b/>
              </w:rPr>
              <w:t>relates</w:t>
            </w:r>
            <w:r>
              <w:rPr>
                <w:b/>
              </w:rPr>
              <w:t xml:space="preserve"> to </w:t>
            </w:r>
            <w:r w:rsidRPr="00C54AE0">
              <w:rPr>
                <w:b/>
              </w:rPr>
              <w:t>personal experience</w:t>
            </w:r>
            <w:r>
              <w:rPr>
                <w:b/>
              </w:rPr>
              <w:t>s</w:t>
            </w:r>
            <w:r w:rsidRPr="00C54AE0">
              <w:rPr>
                <w:b/>
              </w:rPr>
              <w:t>.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Critical Thinking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rudimentary and superficial. No analysis or insight is displayed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Information is thin and commonplace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generally competent.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contains substantial information. It is evident that thought, insight and analysis has taken place.</w:t>
            </w: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Response is rich in content and full of insight, thought and analysis</w:t>
            </w:r>
          </w:p>
        </w:tc>
      </w:tr>
      <w:tr w:rsidR="00B2126C" w:rsidTr="00B2126C">
        <w:tc>
          <w:tcPr>
            <w:tcW w:w="2522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Expression within the summary.</w:t>
            </w:r>
          </w:p>
        </w:tc>
        <w:tc>
          <w:tcPr>
            <w:tcW w:w="1980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No connection to the topic</w:t>
            </w:r>
          </w:p>
        </w:tc>
        <w:tc>
          <w:tcPr>
            <w:tcW w:w="233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Does not express opinions or ideas clearly</w:t>
            </w:r>
          </w:p>
        </w:tc>
        <w:tc>
          <w:tcPr>
            <w:tcW w:w="219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Unclear connection to topic evidenced in minimal expression of ideas or opinions</w:t>
            </w:r>
          </w:p>
        </w:tc>
        <w:tc>
          <w:tcPr>
            <w:tcW w:w="210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Opinions and ideas are stated clearly with occasional lack of connection to topic</w:t>
            </w:r>
          </w:p>
          <w:p w:rsidR="00B2126C" w:rsidRDefault="00B2126C" w:rsidP="00104A42">
            <w:pPr>
              <w:jc w:val="center"/>
              <w:rPr>
                <w:b/>
              </w:rPr>
            </w:pPr>
          </w:p>
        </w:tc>
        <w:tc>
          <w:tcPr>
            <w:tcW w:w="2051" w:type="dxa"/>
          </w:tcPr>
          <w:p w:rsidR="00B2126C" w:rsidRDefault="00B2126C" w:rsidP="00104A42">
            <w:pPr>
              <w:jc w:val="center"/>
              <w:rPr>
                <w:b/>
              </w:rPr>
            </w:pPr>
            <w:r>
              <w:rPr>
                <w:b/>
              </w:rPr>
              <w:t>Expresses opinions and ideas in a clear and concise manner with obvious connection to the topic</w:t>
            </w:r>
          </w:p>
        </w:tc>
      </w:tr>
    </w:tbl>
    <w:p w:rsidR="00B2126C" w:rsidRDefault="00B2126C" w:rsidP="00747E37"/>
    <w:sectPr w:rsidR="00B2126C" w:rsidSect="00B212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6C"/>
    <w:rsid w:val="000C0F4D"/>
    <w:rsid w:val="00107219"/>
    <w:rsid w:val="002507B3"/>
    <w:rsid w:val="0027260C"/>
    <w:rsid w:val="0058446A"/>
    <w:rsid w:val="005D0F92"/>
    <w:rsid w:val="005D60BB"/>
    <w:rsid w:val="00747E37"/>
    <w:rsid w:val="00806121"/>
    <w:rsid w:val="0096519B"/>
    <w:rsid w:val="00B2126C"/>
    <w:rsid w:val="00B8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ABAC"/>
  <w15:docId w15:val="{211ADE4B-6274-4494-866F-269B251F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Winchell, Kelly E. (OL &amp; Ed Tech)</dc:creator>
  <cp:lastModifiedBy>Phara Ostinvil</cp:lastModifiedBy>
  <cp:revision>3</cp:revision>
  <dcterms:created xsi:type="dcterms:W3CDTF">2017-10-30T04:37:00Z</dcterms:created>
  <dcterms:modified xsi:type="dcterms:W3CDTF">2017-10-30T04:40:00Z</dcterms:modified>
</cp:coreProperties>
</file>